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26" w:type="dxa"/>
        <w:tblInd w:w="-885" w:type="dxa"/>
        <w:tblLook w:val="04A0" w:firstRow="1" w:lastRow="0" w:firstColumn="1" w:lastColumn="0" w:noHBand="0" w:noVBand="1"/>
      </w:tblPr>
      <w:tblGrid>
        <w:gridCol w:w="729"/>
        <w:gridCol w:w="1398"/>
        <w:gridCol w:w="993"/>
        <w:gridCol w:w="1275"/>
        <w:gridCol w:w="993"/>
        <w:gridCol w:w="4838"/>
      </w:tblGrid>
      <w:tr w:rsidR="00E40C7C" w:rsidRPr="00A113EF" w:rsidTr="00546F8B">
        <w:trPr>
          <w:trHeight w:val="450"/>
        </w:trPr>
        <w:tc>
          <w:tcPr>
            <w:tcW w:w="102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 w:rsidRPr="00A113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6"/>
              </w:rPr>
              <w:t>烹饪科学重点实验室2017年度科研项目资助一览表</w:t>
            </w:r>
          </w:p>
        </w:tc>
      </w:tr>
      <w:tr w:rsidR="00E40C7C" w:rsidRPr="00A113EF" w:rsidTr="00E40C7C">
        <w:trPr>
          <w:trHeight w:val="37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申报单位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项目名称</w:t>
            </w:r>
          </w:p>
        </w:tc>
        <w:bookmarkStart w:id="0" w:name="_GoBack"/>
        <w:bookmarkEnd w:id="0"/>
      </w:tr>
      <w:tr w:rsidR="00E40C7C" w:rsidRPr="00A113EF" w:rsidTr="00E40C7C">
        <w:trPr>
          <w:trHeight w:val="150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信阳师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范</w:t>
            </w:r>
            <w:proofErr w:type="gramEnd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甘甜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副教授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基于石墨</w:t>
            </w: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烯</w:t>
            </w:r>
            <w:proofErr w:type="gramEnd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功能纳米材料催化增敏</w:t>
            </w: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br/>
              <w:t>的食品成分快速现场检测新方法研究</w:t>
            </w:r>
          </w:p>
        </w:tc>
      </w:tr>
      <w:tr w:rsidR="00E40C7C" w:rsidRPr="00A113EF" w:rsidTr="00E40C7C">
        <w:trPr>
          <w:trHeight w:val="112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黄山学院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李毅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实验师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硕士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食物数据仿真分析与设计—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以菜点几何形式识别分类为例</w:t>
            </w:r>
          </w:p>
        </w:tc>
      </w:tr>
      <w:tr w:rsidR="00E40C7C" w:rsidRPr="00A113EF" w:rsidTr="00E40C7C">
        <w:trPr>
          <w:trHeight w:val="112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四川理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王  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实验师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硕士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红曲霉与乳酸菌联合发酵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制备新型火腿肠的技术开发</w:t>
            </w:r>
          </w:p>
        </w:tc>
      </w:tr>
      <w:tr w:rsidR="00E40C7C" w:rsidRPr="00A113EF" w:rsidTr="00E40C7C">
        <w:trPr>
          <w:trHeight w:val="112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四川大学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任尧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讲师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四川地区茶叶制酱及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其香气、营养活性成分</w:t>
            </w:r>
          </w:p>
        </w:tc>
      </w:tr>
      <w:tr w:rsidR="00E40C7C" w:rsidRPr="00A113EF" w:rsidTr="00E40C7C">
        <w:trPr>
          <w:trHeight w:val="112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四川理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宗绪岩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副教授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基于近红外技术对烤肉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过程中的苯并</w:t>
            </w: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芘</w:t>
            </w:r>
            <w:proofErr w:type="gramEnd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含量的快速检测</w:t>
            </w:r>
          </w:p>
        </w:tc>
      </w:tr>
      <w:tr w:rsidR="00E40C7C" w:rsidRPr="00A113EF" w:rsidTr="00E40C7C">
        <w:trPr>
          <w:trHeight w:val="75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四川旅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游学院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 xml:space="preserve">肖 </w:t>
            </w: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岚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副教授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硕士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花椒叶在花椒</w:t>
            </w: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膏开发</w:t>
            </w:r>
            <w:proofErr w:type="gramEnd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中的应用研究</w:t>
            </w:r>
          </w:p>
        </w:tc>
      </w:tr>
      <w:tr w:rsidR="00E40C7C" w:rsidRPr="00A113EF" w:rsidTr="00E40C7C">
        <w:trPr>
          <w:trHeight w:val="75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四川理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何义国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高级实验师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硕士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冷吃</w:t>
            </w: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兔</w:t>
            </w:r>
            <w:proofErr w:type="gramEnd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特征风味物质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分析与指纹图谱构建</w:t>
            </w:r>
          </w:p>
        </w:tc>
      </w:tr>
      <w:tr w:rsidR="00E40C7C" w:rsidRPr="00A113EF" w:rsidTr="00E40C7C">
        <w:trPr>
          <w:trHeight w:val="75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四川大学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董怡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助理研究员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烹饪过程中兔肉蛋白氧化规律研究</w:t>
            </w:r>
          </w:p>
        </w:tc>
      </w:tr>
      <w:tr w:rsidR="00E40C7C" w:rsidRPr="00A113EF" w:rsidTr="00E40C7C">
        <w:trPr>
          <w:trHeight w:val="750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四川理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邹时英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副教授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可视化交叉传感阵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列分析</w:t>
            </w:r>
            <w:proofErr w:type="gramEnd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餐饮废弃油脂</w:t>
            </w:r>
          </w:p>
        </w:tc>
      </w:tr>
      <w:tr w:rsidR="00E40C7C" w:rsidRPr="00A113EF" w:rsidTr="00E40C7C">
        <w:trPr>
          <w:trHeight w:val="112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扬州大学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何小龙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助教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硕士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真空低温烹调草鱼加工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和冷藏过程中品质变化及机制</w:t>
            </w:r>
          </w:p>
        </w:tc>
      </w:tr>
      <w:tr w:rsidR="00E40C7C" w:rsidRPr="00A113EF" w:rsidTr="00E40C7C">
        <w:trPr>
          <w:trHeight w:val="1125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四川理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工学院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李丽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副教授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不同原料和烹饪方式对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发酵面食营养价值的影响</w:t>
            </w:r>
          </w:p>
        </w:tc>
      </w:tr>
      <w:tr w:rsidR="00E40C7C" w:rsidRPr="00A113EF" w:rsidTr="00E40C7C">
        <w:trPr>
          <w:trHeight w:val="614"/>
        </w:trPr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西北农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林大学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朱杰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副教授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4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C7C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热加工过程对胶原</w:t>
            </w:r>
          </w:p>
          <w:p w:rsidR="00E40C7C" w:rsidRPr="00A113EF" w:rsidRDefault="00E40C7C" w:rsidP="00546F8B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113EF">
              <w:rPr>
                <w:rFonts w:ascii="宋体" w:eastAsia="宋体" w:hAnsi="宋体" w:cs="宋体" w:hint="eastAsia"/>
                <w:kern w:val="0"/>
                <w:szCs w:val="21"/>
              </w:rPr>
              <w:t>超微结构力学特性的影响</w:t>
            </w:r>
          </w:p>
        </w:tc>
      </w:tr>
    </w:tbl>
    <w:p w:rsidR="00FA4DEC" w:rsidRDefault="00FA4DEC"/>
    <w:sectPr w:rsidR="00FA4D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C7C"/>
    <w:rsid w:val="00E40C7C"/>
    <w:rsid w:val="00FA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C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C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China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易宇文（系统管理员）</dc:creator>
  <cp:lastModifiedBy>易宇文（系统管理员）</cp:lastModifiedBy>
  <cp:revision>1</cp:revision>
  <dcterms:created xsi:type="dcterms:W3CDTF">2020-05-12T06:54:00Z</dcterms:created>
  <dcterms:modified xsi:type="dcterms:W3CDTF">2020-05-12T06:55:00Z</dcterms:modified>
</cp:coreProperties>
</file>